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304DC30B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D7363D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BD36A3" w:rsidRPr="00BD36A3">
        <w:rPr>
          <w:rFonts w:ascii="Arial" w:eastAsia="Arial Unicode MS" w:hAnsi="Arial" w:cs="Arial"/>
          <w:b/>
          <w:bCs/>
          <w:sz w:val="24"/>
        </w:rPr>
        <w:t>2504891</w:t>
      </w:r>
    </w:p>
    <w:p w14:paraId="7EB5C9AE" w14:textId="3F011D4C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58FAFC56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 xml:space="preserve">Clause </w:t>
      </w:r>
      <w:r w:rsidR="00B56B1A">
        <w:rPr>
          <w:rFonts w:ascii="Arial" w:hAnsi="Arial" w:cs="Arial"/>
          <w:b/>
        </w:rPr>
        <w:t>4.6</w:t>
      </w:r>
      <w:r w:rsidR="00CC0C83">
        <w:rPr>
          <w:rFonts w:ascii="Arial" w:hAnsi="Arial" w:cs="Arial"/>
          <w:b/>
        </w:rPr>
        <w:t xml:space="preserve">: </w:t>
      </w:r>
      <w:r w:rsidR="00C24749">
        <w:rPr>
          <w:rFonts w:ascii="Arial" w:hAnsi="Arial" w:cs="Arial"/>
          <w:b/>
        </w:rPr>
        <w:t xml:space="preserve">Update </w:t>
      </w:r>
      <w:r w:rsidR="0050196E">
        <w:rPr>
          <w:rFonts w:ascii="Arial" w:hAnsi="Arial" w:cs="Arial"/>
          <w:b/>
        </w:rPr>
        <w:t xml:space="preserve">on </w:t>
      </w:r>
      <w:r w:rsidR="00B56B1A">
        <w:rPr>
          <w:rFonts w:ascii="Arial" w:hAnsi="Arial" w:cs="Arial"/>
          <w:b/>
        </w:rPr>
        <w:t>Protocol Stack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3240471A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BD36A3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3A60AFCA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>updates</w:t>
      </w:r>
      <w:r w:rsidR="00BE2B86">
        <w:rPr>
          <w:rFonts w:ascii="Arial" w:eastAsiaTheme="minorEastAsia" w:hAnsi="Arial" w:cs="Arial"/>
          <w:i/>
          <w:lang w:eastAsia="zh-CN"/>
        </w:rPr>
        <w:t xml:space="preserve"> the clause of protocol stack to align with RAN3 and resolve the EN.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02C06A1" w14:textId="77777777" w:rsidR="00A133EF" w:rsidRDefault="00A133EF" w:rsidP="00294B58"/>
    <w:p w14:paraId="1CB8AAF9" w14:textId="28A8BC27" w:rsidR="00B31F38" w:rsidRDefault="00B31F38" w:rsidP="00B31F38">
      <w:pPr>
        <w:rPr>
          <w:rFonts w:eastAsiaTheme="minorEastAsia"/>
          <w:lang w:eastAsia="zh-CN"/>
        </w:rPr>
      </w:pPr>
      <w:r>
        <w:t xml:space="preserve">In </w:t>
      </w:r>
      <w:r>
        <w:rPr>
          <w:rFonts w:eastAsiaTheme="minorEastAsia" w:hint="eastAsia"/>
          <w:lang w:eastAsia="zh-CN"/>
        </w:rPr>
        <w:t>the TS</w:t>
      </w:r>
      <w:r>
        <w:rPr>
          <w:rFonts w:eastAsiaTheme="minorEastAsia"/>
          <w:lang w:eastAsia="zh-CN"/>
        </w:rPr>
        <w:t xml:space="preserve"> 23.369 v0.3.0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there is an EN about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Reader Control:</w:t>
      </w:r>
    </w:p>
    <w:p w14:paraId="7383D524" w14:textId="77777777" w:rsidR="00B31F38" w:rsidRDefault="00B31F38" w:rsidP="00B31F38">
      <w:pPr>
        <w:pStyle w:val="EditorsNote"/>
      </w:pPr>
      <w:r>
        <w:t>Editor's note:</w:t>
      </w:r>
      <w:r>
        <w:tab/>
        <w:t xml:space="preserve">Whether </w:t>
      </w:r>
      <w:proofErr w:type="spellStart"/>
      <w:r>
        <w:t>AIoT</w:t>
      </w:r>
      <w:proofErr w:type="spellEnd"/>
      <w:r>
        <w:t xml:space="preserve"> Reader Control is transported by NGAP or is part of the NGAP protocol will be updated based on RAN WG3 decision.</w:t>
      </w:r>
    </w:p>
    <w:p w14:paraId="2394B93F" w14:textId="77777777" w:rsidR="00B31F38" w:rsidRDefault="00B31F38" w:rsidP="00B31F38">
      <w:pPr>
        <w:rPr>
          <w:rFonts w:eastAsiaTheme="minorEastAsia"/>
          <w:lang w:eastAsia="zh-CN"/>
        </w:rPr>
      </w:pPr>
    </w:p>
    <w:p w14:paraId="1B936069" w14:textId="751D5D84" w:rsidR="00B31F38" w:rsidRDefault="00B31F38" w:rsidP="00B31F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LS from RAN3 (R3-25</w:t>
      </w:r>
      <w:r w:rsidR="009A7112">
        <w:rPr>
          <w:rFonts w:eastAsiaTheme="minorEastAsia"/>
          <w:lang w:eastAsia="zh-CN"/>
        </w:rPr>
        <w:t>2481</w:t>
      </w:r>
      <w:r>
        <w:rPr>
          <w:rFonts w:eastAsiaTheme="minorEastAsia"/>
          <w:lang w:eastAsia="zh-CN"/>
        </w:rPr>
        <w:t xml:space="preserve">), RAN3 informs SA2 about their </w:t>
      </w:r>
      <w:r w:rsidR="009D25C1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 xml:space="preserve"> on this aspect:</w:t>
      </w:r>
    </w:p>
    <w:p w14:paraId="4F9643FC" w14:textId="66C6C102" w:rsidR="009D25C1" w:rsidRPr="009D25C1" w:rsidRDefault="009D25C1" w:rsidP="009D25C1">
      <w:pPr>
        <w:pStyle w:val="ListParagraph"/>
        <w:numPr>
          <w:ilvl w:val="0"/>
          <w:numId w:val="45"/>
        </w:numPr>
        <w:rPr>
          <w:rFonts w:eastAsiaTheme="minorEastAsia"/>
          <w:i/>
          <w:iCs/>
          <w:lang w:eastAsia="zh-CN"/>
        </w:rPr>
      </w:pPr>
      <w:r w:rsidRPr="009D25C1">
        <w:rPr>
          <w:rFonts w:eastAsiaTheme="minorEastAsia"/>
          <w:i/>
          <w:iCs/>
          <w:lang w:eastAsia="zh-CN"/>
        </w:rPr>
        <w:t>Previous working assumption: “Including AIOTF information containers in NGAP, rather than introducing new protocol carried by NGAP” is changed to an agreement.</w:t>
      </w:r>
    </w:p>
    <w:p w14:paraId="40BD419E" w14:textId="240DB36E" w:rsidR="00B31F38" w:rsidRDefault="00B31F38" w:rsidP="00B31F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9D25C1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 xml:space="preserve"> in RAN3, there is no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Reader Control layer on top of NGAP.</w:t>
      </w:r>
    </w:p>
    <w:p w14:paraId="491744D6" w14:textId="77777777" w:rsidR="00B31F38" w:rsidRDefault="00B31F38" w:rsidP="00294B58"/>
    <w:p w14:paraId="266EF67B" w14:textId="77777777" w:rsidR="001459C8" w:rsidRDefault="001459C8" w:rsidP="001459C8">
      <w:pPr>
        <w:rPr>
          <w:rFonts w:eastAsiaTheme="minorEastAsia"/>
          <w:lang w:eastAsia="zh-CN"/>
        </w:rPr>
      </w:pPr>
      <w:r w:rsidRPr="004C4C36">
        <w:rPr>
          <w:rFonts w:eastAsiaTheme="minorEastAsia"/>
          <w:b/>
          <w:bCs/>
          <w:lang w:eastAsia="zh-CN"/>
        </w:rPr>
        <w:t>[Proposal-1]</w:t>
      </w:r>
      <w:r>
        <w:rPr>
          <w:rFonts w:eastAsiaTheme="minorEastAsia"/>
          <w:lang w:eastAsia="zh-CN"/>
        </w:rPr>
        <w:t xml:space="preserve"> Remove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Reader Control from the specification and resolve the EN.</w:t>
      </w:r>
    </w:p>
    <w:p w14:paraId="32BFB6AC" w14:textId="77777777" w:rsidR="004A4A49" w:rsidRDefault="004A4A49" w:rsidP="00294B58">
      <w:pPr>
        <w:rPr>
          <w:rFonts w:eastAsiaTheme="minorEastAsia"/>
          <w:b/>
          <w:bCs/>
          <w:lang w:eastAsia="zh-CN"/>
        </w:rPr>
      </w:pPr>
    </w:p>
    <w:p w14:paraId="5B9DB7AC" w14:textId="3A91C82A" w:rsidR="004A4A49" w:rsidRDefault="004A4A49" w:rsidP="00294B58">
      <w:pPr>
        <w:rPr>
          <w:rFonts w:eastAsiaTheme="minorEastAsia"/>
          <w:lang w:eastAsia="zh-CN"/>
        </w:rPr>
      </w:pPr>
      <w:r w:rsidRPr="004A4A49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clause </w:t>
      </w:r>
      <w:r w:rsidR="00DD1EC0">
        <w:rPr>
          <w:rFonts w:eastAsiaTheme="minorEastAsia"/>
          <w:lang w:eastAsia="zh-CN"/>
        </w:rPr>
        <w:t xml:space="preserve">8.2.1.3 of TS 23.501, the </w:t>
      </w:r>
      <w:r w:rsidR="00FA636E">
        <w:rPr>
          <w:rFonts w:eastAsiaTheme="minorEastAsia"/>
          <w:lang w:eastAsia="zh-CN"/>
        </w:rPr>
        <w:t>N2 SM information between the SMF and NG-RAN is depicted as below:</w:t>
      </w:r>
    </w:p>
    <w:p w14:paraId="54E4F6DA" w14:textId="77777777" w:rsidR="00DD1EC0" w:rsidRPr="00DD1EC0" w:rsidRDefault="00DD1EC0" w:rsidP="00F548C8">
      <w:pPr>
        <w:ind w:left="1298"/>
        <w:rPr>
          <w:rFonts w:eastAsiaTheme="minorEastAsia"/>
          <w:b/>
          <w:i/>
          <w:iCs/>
          <w:lang w:val="en-US" w:eastAsia="zh-CN"/>
        </w:rPr>
      </w:pPr>
      <w:r w:rsidRPr="00DD1EC0">
        <w:rPr>
          <w:rFonts w:eastAsiaTheme="minorEastAsia"/>
          <w:i/>
          <w:iCs/>
          <w:lang w:eastAsia="zh-CN"/>
        </w:rPr>
        <w:object w:dxaOrig="6300" w:dyaOrig="3020" w14:anchorId="28023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51pt" o:ole="">
            <v:imagedata r:id="rId12" o:title=""/>
          </v:shape>
          <o:OLEObject Type="Embed" ProgID="Visio.Drawing.11" ShapeID="_x0000_i1025" DrawAspect="Content" ObjectID="_1808256065" r:id="rId13"/>
        </w:object>
      </w:r>
    </w:p>
    <w:p w14:paraId="6EDEF16B" w14:textId="77777777" w:rsidR="00DD1EC0" w:rsidRPr="00DD1EC0" w:rsidRDefault="00DD1EC0" w:rsidP="00F548C8">
      <w:pPr>
        <w:ind w:left="1298"/>
        <w:rPr>
          <w:rFonts w:eastAsiaTheme="minorEastAsia"/>
          <w:b/>
          <w:i/>
          <w:iCs/>
          <w:lang w:val="en-US" w:eastAsia="zh-CN"/>
        </w:rPr>
      </w:pPr>
      <w:r w:rsidRPr="00DD1EC0">
        <w:rPr>
          <w:rFonts w:eastAsiaTheme="minorEastAsia"/>
          <w:b/>
          <w:i/>
          <w:iCs/>
          <w:lang w:val="en-US" w:eastAsia="zh-CN"/>
        </w:rPr>
        <w:t>Legend:</w:t>
      </w:r>
    </w:p>
    <w:p w14:paraId="79E0891C" w14:textId="77777777" w:rsidR="00DD1EC0" w:rsidRPr="00DD1EC0" w:rsidRDefault="00DD1EC0" w:rsidP="00F548C8">
      <w:pPr>
        <w:ind w:left="1298"/>
        <w:rPr>
          <w:rFonts w:eastAsiaTheme="minorEastAsia"/>
          <w:i/>
          <w:iCs/>
          <w:lang w:val="en-US" w:eastAsia="zh-CN"/>
        </w:rPr>
      </w:pPr>
      <w:r w:rsidRPr="00DD1EC0">
        <w:rPr>
          <w:rFonts w:eastAsiaTheme="minorEastAsia"/>
          <w:i/>
          <w:iCs/>
          <w:lang w:val="en-US" w:eastAsia="zh-CN"/>
        </w:rPr>
        <w:t>-</w:t>
      </w:r>
      <w:r w:rsidRPr="00DD1EC0">
        <w:rPr>
          <w:rFonts w:eastAsiaTheme="minorEastAsia"/>
          <w:i/>
          <w:iCs/>
          <w:lang w:val="en-US" w:eastAsia="zh-CN"/>
        </w:rPr>
        <w:tab/>
      </w:r>
      <w:r w:rsidRPr="00DD1EC0">
        <w:rPr>
          <w:rFonts w:eastAsiaTheme="minorEastAsia"/>
          <w:b/>
          <w:i/>
          <w:iCs/>
          <w:lang w:val="en-US" w:eastAsia="zh-CN"/>
        </w:rPr>
        <w:t>N2 SM information:</w:t>
      </w:r>
      <w:r w:rsidRPr="00DD1EC0">
        <w:rPr>
          <w:rFonts w:eastAsiaTheme="minorEastAsia"/>
          <w:i/>
          <w:iCs/>
          <w:lang w:val="en-US" w:eastAsia="zh-CN"/>
        </w:rPr>
        <w:t xml:space="preserve"> This is the subset of NG-AP information that the AMF transparently relays between the 5G-AN and the </w:t>
      </w:r>
      <w:proofErr w:type="gramStart"/>
      <w:r w:rsidRPr="00DD1EC0">
        <w:rPr>
          <w:rFonts w:eastAsiaTheme="minorEastAsia"/>
          <w:i/>
          <w:iCs/>
          <w:lang w:val="en-US" w:eastAsia="zh-CN"/>
        </w:rPr>
        <w:t>SMF, and</w:t>
      </w:r>
      <w:proofErr w:type="gramEnd"/>
      <w:r w:rsidRPr="00DD1EC0">
        <w:rPr>
          <w:rFonts w:eastAsiaTheme="minorEastAsia"/>
          <w:i/>
          <w:iCs/>
          <w:lang w:val="en-US" w:eastAsia="zh-CN"/>
        </w:rPr>
        <w:t xml:space="preserve"> is included in the NG-AP messages and the N11 related messages.</w:t>
      </w:r>
    </w:p>
    <w:p w14:paraId="35F8DF19" w14:textId="77777777" w:rsidR="00DD1EC0" w:rsidRPr="00DD1EC0" w:rsidRDefault="00DD1EC0" w:rsidP="00F548C8">
      <w:pPr>
        <w:ind w:left="1298"/>
        <w:rPr>
          <w:rFonts w:eastAsiaTheme="minorEastAsia"/>
          <w:i/>
          <w:iCs/>
          <w:lang w:val="en-US" w:eastAsia="zh-CN"/>
        </w:rPr>
      </w:pPr>
    </w:p>
    <w:p w14:paraId="27939986" w14:textId="77777777" w:rsidR="00DD1EC0" w:rsidRPr="00DD1EC0" w:rsidRDefault="00DD1EC0" w:rsidP="00F548C8">
      <w:pPr>
        <w:ind w:left="1298"/>
        <w:rPr>
          <w:rFonts w:eastAsiaTheme="minorEastAsia"/>
          <w:b/>
          <w:i/>
          <w:iCs/>
          <w:lang w:val="en-US" w:eastAsia="zh-CN"/>
        </w:rPr>
      </w:pPr>
      <w:bookmarkStart w:id="0" w:name="_CRFigure8_2_1_31"/>
      <w:r w:rsidRPr="00DD1EC0">
        <w:rPr>
          <w:rFonts w:eastAsiaTheme="minorEastAsia"/>
          <w:b/>
          <w:i/>
          <w:iCs/>
          <w:lang w:val="en-US" w:eastAsia="zh-CN"/>
        </w:rPr>
        <w:t xml:space="preserve">Figure </w:t>
      </w:r>
      <w:bookmarkEnd w:id="0"/>
      <w:r w:rsidRPr="00DD1EC0">
        <w:rPr>
          <w:rFonts w:eastAsiaTheme="minorEastAsia"/>
          <w:b/>
          <w:i/>
          <w:iCs/>
          <w:lang w:val="en-US" w:eastAsia="zh-CN"/>
        </w:rPr>
        <w:t>8.2.1.3-1: Control Plane between the 5G-AN and the SMF</w:t>
      </w:r>
    </w:p>
    <w:p w14:paraId="6475828B" w14:textId="77777777" w:rsidR="00DD1EC0" w:rsidRPr="00DD1EC0" w:rsidRDefault="00DD1EC0" w:rsidP="00F548C8">
      <w:pPr>
        <w:ind w:left="1298"/>
        <w:rPr>
          <w:rFonts w:eastAsiaTheme="minorEastAsia"/>
          <w:i/>
          <w:iCs/>
          <w:lang w:val="en-US" w:eastAsia="zh-CN"/>
        </w:rPr>
      </w:pPr>
      <w:r w:rsidRPr="00DD1EC0">
        <w:rPr>
          <w:rFonts w:eastAsiaTheme="minorEastAsia"/>
          <w:i/>
          <w:iCs/>
          <w:lang w:val="en-US" w:eastAsia="zh-CN"/>
        </w:rPr>
        <w:lastRenderedPageBreak/>
        <w:t>NOTE 1:</w:t>
      </w:r>
      <w:r w:rsidRPr="00DD1EC0">
        <w:rPr>
          <w:rFonts w:eastAsiaTheme="minorEastAsia"/>
          <w:i/>
          <w:iCs/>
          <w:lang w:val="en-US" w:eastAsia="zh-CN"/>
        </w:rPr>
        <w:tab/>
        <w:t>From the 5G-AN perspective, there is a single termination of N2 i.e. the AMF.</w:t>
      </w:r>
    </w:p>
    <w:p w14:paraId="0B1DF8AC" w14:textId="77777777" w:rsidR="00DD1EC0" w:rsidRPr="00DD1EC0" w:rsidRDefault="00DD1EC0" w:rsidP="00F548C8">
      <w:pPr>
        <w:ind w:left="1298"/>
        <w:rPr>
          <w:rFonts w:eastAsiaTheme="minorEastAsia"/>
          <w:i/>
          <w:iCs/>
          <w:lang w:val="en-US" w:eastAsia="zh-CN"/>
        </w:rPr>
      </w:pPr>
      <w:r w:rsidRPr="00DD1EC0">
        <w:rPr>
          <w:rFonts w:eastAsiaTheme="minorEastAsia"/>
          <w:i/>
          <w:iCs/>
          <w:lang w:val="en-US" w:eastAsia="zh-CN"/>
        </w:rPr>
        <w:t>NOTE 2:</w:t>
      </w:r>
      <w:r w:rsidRPr="00DD1EC0">
        <w:rPr>
          <w:rFonts w:eastAsiaTheme="minorEastAsia"/>
          <w:i/>
          <w:iCs/>
          <w:lang w:val="en-US" w:eastAsia="zh-CN"/>
        </w:rPr>
        <w:tab/>
        <w:t>For the protocol stack between the AMF and the SMF, see clause 8.2.3.</w:t>
      </w:r>
    </w:p>
    <w:p w14:paraId="37C18BFD" w14:textId="77777777" w:rsidR="00DD1EC0" w:rsidRPr="00DD1EC0" w:rsidRDefault="00DD1EC0" w:rsidP="00294B58">
      <w:pPr>
        <w:rPr>
          <w:rFonts w:eastAsiaTheme="minorEastAsia"/>
          <w:lang w:val="en-US" w:eastAsia="zh-CN"/>
        </w:rPr>
      </w:pPr>
    </w:p>
    <w:p w14:paraId="00A12586" w14:textId="77777777" w:rsidR="00AF110D" w:rsidRDefault="001459C8" w:rsidP="00294B58">
      <w:pPr>
        <w:rPr>
          <w:rFonts w:eastAsiaTheme="minorEastAsia"/>
          <w:lang w:eastAsia="zh-CN"/>
        </w:rPr>
      </w:pPr>
      <w:r w:rsidRPr="004C4C36">
        <w:rPr>
          <w:rFonts w:eastAsiaTheme="minorEastAsia"/>
          <w:b/>
          <w:bCs/>
          <w:lang w:eastAsia="zh-CN"/>
        </w:rPr>
        <w:t>[Proposal-</w:t>
      </w:r>
      <w:r>
        <w:rPr>
          <w:rFonts w:eastAsiaTheme="minorEastAsia"/>
          <w:b/>
          <w:bCs/>
          <w:lang w:eastAsia="zh-CN"/>
        </w:rPr>
        <w:t>2</w:t>
      </w:r>
      <w:r w:rsidRPr="004C4C36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0F12C3">
        <w:rPr>
          <w:rFonts w:eastAsiaTheme="minorEastAsia"/>
          <w:lang w:eastAsia="zh-CN"/>
        </w:rPr>
        <w:t xml:space="preserve">Reflect the </w:t>
      </w:r>
      <w:r w:rsidR="00AF110D">
        <w:rPr>
          <w:rFonts w:eastAsiaTheme="minorEastAsia"/>
          <w:lang w:eastAsia="zh-CN"/>
        </w:rPr>
        <w:t xml:space="preserve">N2 </w:t>
      </w:r>
      <w:proofErr w:type="spellStart"/>
      <w:r w:rsidRPr="000F12C3">
        <w:rPr>
          <w:rFonts w:eastAsiaTheme="minorEastAsia"/>
          <w:lang w:eastAsia="zh-CN"/>
        </w:rPr>
        <w:t>AIoT</w:t>
      </w:r>
      <w:proofErr w:type="spellEnd"/>
      <w:r w:rsidRPr="000F12C3">
        <w:rPr>
          <w:rFonts w:eastAsiaTheme="minorEastAsia"/>
          <w:lang w:eastAsia="zh-CN"/>
        </w:rPr>
        <w:t xml:space="preserve"> information</w:t>
      </w:r>
      <w:r w:rsidR="000F12C3" w:rsidRPr="000F12C3">
        <w:rPr>
          <w:rFonts w:eastAsiaTheme="minorEastAsia"/>
          <w:lang w:eastAsia="zh-CN"/>
        </w:rPr>
        <w:t xml:space="preserve"> </w:t>
      </w:r>
      <w:r w:rsidRPr="000F12C3">
        <w:rPr>
          <w:rFonts w:eastAsiaTheme="minorEastAsia"/>
          <w:lang w:eastAsia="zh-CN"/>
        </w:rPr>
        <w:t>in the protocol stack</w:t>
      </w:r>
      <w:r w:rsidR="00AF110D">
        <w:rPr>
          <w:rFonts w:eastAsiaTheme="minorEastAsia"/>
          <w:lang w:eastAsia="zh-CN"/>
        </w:rPr>
        <w:t xml:space="preserve"> in the similar way as N2 SM information.</w:t>
      </w:r>
    </w:p>
    <w:p w14:paraId="652F28F4" w14:textId="77777777" w:rsidR="00AF110D" w:rsidRDefault="00AF110D" w:rsidP="00294B58">
      <w:pPr>
        <w:rPr>
          <w:rFonts w:eastAsiaTheme="minorEastAsia"/>
          <w:lang w:eastAsia="zh-CN"/>
        </w:rPr>
      </w:pPr>
    </w:p>
    <w:p w14:paraId="12F3073E" w14:textId="3B706593" w:rsidR="00115AF0" w:rsidRDefault="005922AC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protocol stack figures, Nb and </w:t>
      </w:r>
      <w:proofErr w:type="spellStart"/>
      <w:r>
        <w:rPr>
          <w:rFonts w:eastAsiaTheme="minorEastAsia"/>
          <w:lang w:eastAsia="zh-CN"/>
        </w:rPr>
        <w:t>Nz</w:t>
      </w:r>
      <w:proofErr w:type="spellEnd"/>
      <w:r>
        <w:rPr>
          <w:rFonts w:eastAsiaTheme="minorEastAsia"/>
          <w:lang w:eastAsia="zh-CN"/>
        </w:rPr>
        <w:t xml:space="preserve"> are kept as the reference points between AIOTF and NEF, as well as between AMF and AIOTF. </w:t>
      </w:r>
      <w:r w:rsidR="00AF110D">
        <w:rPr>
          <w:rFonts w:eastAsiaTheme="minorEastAsia"/>
          <w:lang w:eastAsia="zh-CN"/>
        </w:rPr>
        <w:t>In SA2#168, the reference point names have been a</w:t>
      </w:r>
      <w:r w:rsidR="00115AF0">
        <w:rPr>
          <w:rFonts w:eastAsiaTheme="minorEastAsia"/>
          <w:lang w:eastAsia="zh-CN"/>
        </w:rPr>
        <w:t>greed:</w:t>
      </w:r>
    </w:p>
    <w:p w14:paraId="10698B1A" w14:textId="77777777" w:rsidR="00115AF0" w:rsidRPr="009E32AE" w:rsidRDefault="00115AF0" w:rsidP="00115AF0">
      <w:pPr>
        <w:pStyle w:val="NO"/>
      </w:pPr>
      <w:r>
        <w:rPr>
          <w:b/>
        </w:rPr>
        <w:t>AIOT3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3C0A130D" w14:textId="77777777" w:rsidR="00115AF0" w:rsidRPr="009E32AE" w:rsidRDefault="00115AF0" w:rsidP="00115AF0">
      <w:pPr>
        <w:pStyle w:val="NO"/>
      </w:pPr>
      <w:r>
        <w:rPr>
          <w:b/>
        </w:rPr>
        <w:t>AIOT4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22620BE4" w14:textId="60E7FFF2" w:rsidR="001459C8" w:rsidRDefault="005922AC" w:rsidP="00294B58">
      <w:r w:rsidRPr="004C4C36">
        <w:rPr>
          <w:rFonts w:eastAsiaTheme="minorEastAsia"/>
          <w:b/>
          <w:bCs/>
          <w:lang w:eastAsia="zh-CN"/>
        </w:rPr>
        <w:t>[Proposal-</w:t>
      </w:r>
      <w:r>
        <w:rPr>
          <w:rFonts w:eastAsiaTheme="minorEastAsia"/>
          <w:b/>
          <w:bCs/>
          <w:lang w:eastAsia="zh-CN"/>
        </w:rPr>
        <w:t>3</w:t>
      </w:r>
      <w:r w:rsidRPr="004C4C36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E62752">
        <w:rPr>
          <w:rFonts w:eastAsiaTheme="minorEastAsia"/>
          <w:lang w:eastAsia="zh-CN"/>
        </w:rPr>
        <w:t>Fix the reference</w:t>
      </w:r>
      <w:r w:rsidR="00E62752" w:rsidRPr="00E62752">
        <w:rPr>
          <w:rFonts w:eastAsiaTheme="minorEastAsia"/>
          <w:lang w:eastAsia="zh-CN"/>
        </w:rPr>
        <w:t xml:space="preserve"> point names in the protocol stack figures.</w:t>
      </w:r>
    </w:p>
    <w:p w14:paraId="2D676E86" w14:textId="25CC74C0" w:rsidR="00760924" w:rsidRDefault="00760924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B648DB6" w14:textId="77777777" w:rsidR="00C42C66" w:rsidRPr="006775B5" w:rsidRDefault="00C42C66" w:rsidP="00C42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4E2CA7C" w14:textId="77777777" w:rsidR="00C21C23" w:rsidRPr="004D3578" w:rsidRDefault="00C21C23" w:rsidP="00C21C23">
      <w:pPr>
        <w:pStyle w:val="Heading1"/>
      </w:pPr>
      <w:bookmarkStart w:id="1" w:name="_Toc188883443"/>
      <w:bookmarkStart w:id="2" w:name="_Toc191462345"/>
      <w:bookmarkStart w:id="3" w:name="_Toc19570985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5B7EC558" w14:textId="77777777" w:rsidR="00C21C23" w:rsidRPr="004D3578" w:rsidRDefault="00C21C23" w:rsidP="00C21C23">
      <w:r w:rsidRPr="004D3578">
        <w:t>The following documents contain provisions which, through reference in this text, constitute provisions of the present document.</w:t>
      </w:r>
    </w:p>
    <w:p w14:paraId="2965BA0E" w14:textId="77777777" w:rsidR="00C21C23" w:rsidRPr="004D3578" w:rsidRDefault="00C21C23" w:rsidP="00C21C2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9F72F1" w14:textId="77777777" w:rsidR="00C21C23" w:rsidRPr="004D3578" w:rsidRDefault="00C21C23" w:rsidP="00C21C2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60968D0" w14:textId="77777777" w:rsidR="00C21C23" w:rsidRPr="004D3578" w:rsidRDefault="00C21C23" w:rsidP="00C21C2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069E33" w14:textId="77777777" w:rsidR="00C21C23" w:rsidRPr="004D3578" w:rsidRDefault="00C21C23" w:rsidP="00C21C2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EFCB91" w14:textId="77777777" w:rsidR="00C21C23" w:rsidRDefault="00C21C23" w:rsidP="00C21C23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t>Service requirements for Ambient power-enabled IoT</w:t>
      </w:r>
      <w:r>
        <w:t>"</w:t>
      </w:r>
      <w:r w:rsidRPr="00822E86">
        <w:t>.</w:t>
      </w:r>
    </w:p>
    <w:p w14:paraId="046146A2" w14:textId="77777777" w:rsidR="00C21C23" w:rsidRDefault="00C21C23" w:rsidP="00C21C23">
      <w:pPr>
        <w:pStyle w:val="EX"/>
      </w:pPr>
      <w:r>
        <w:t>[3]</w:t>
      </w:r>
      <w:r>
        <w:tab/>
        <w:t>3GPP TS 23.501: "System Architecture for the 5G System (5GS); Stage 2".</w:t>
      </w:r>
    </w:p>
    <w:p w14:paraId="22DF56DF" w14:textId="77777777" w:rsidR="00C21C23" w:rsidRDefault="00C21C23" w:rsidP="00C21C23">
      <w:pPr>
        <w:pStyle w:val="EX"/>
      </w:pPr>
      <w:r>
        <w:t>[4]</w:t>
      </w:r>
      <w:r>
        <w:tab/>
        <w:t>3GPP TS 23.502: "Procedures for the 5G System; Stage 2".</w:t>
      </w:r>
    </w:p>
    <w:p w14:paraId="6D146E51" w14:textId="77777777" w:rsidR="00C21C23" w:rsidRDefault="00C21C23" w:rsidP="00C21C23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43D91A4D" w14:textId="77777777" w:rsidR="00C21C23" w:rsidRPr="001B7C50" w:rsidRDefault="00C21C23" w:rsidP="00C21C23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AD2E5FE" w14:textId="77777777" w:rsidR="00C21C23" w:rsidRPr="00972FE8" w:rsidRDefault="00C21C23" w:rsidP="00C21C23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07CE424E" w14:textId="77777777" w:rsidR="00C21C23" w:rsidRPr="001B7C50" w:rsidRDefault="00C21C23" w:rsidP="00C21C23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ED255B9" w14:textId="77777777" w:rsidR="00C21C23" w:rsidRPr="001B7C50" w:rsidRDefault="00C21C23" w:rsidP="00C21C23">
      <w:pPr>
        <w:pStyle w:val="EX"/>
      </w:pPr>
      <w:r w:rsidRPr="001B7C50">
        <w:t>[</w:t>
      </w:r>
      <w:r>
        <w:t>9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</w:t>
      </w:r>
      <w:r>
        <w:t>369</w:t>
      </w:r>
      <w:r w:rsidRPr="001B7C50">
        <w:t>: "</w:t>
      </w:r>
      <w:r w:rsidRPr="006460AB">
        <w:t>Security aspects of ambient IoT services in 5G</w:t>
      </w:r>
      <w:r w:rsidRPr="001B7C50">
        <w:t>".</w:t>
      </w:r>
    </w:p>
    <w:p w14:paraId="67B08875" w14:textId="304CB5C6" w:rsidR="00D35E69" w:rsidRDefault="00C21C23" w:rsidP="004870BB">
      <w:pPr>
        <w:pStyle w:val="EX"/>
        <w:rPr>
          <w:lang w:eastAsia="zh-CN"/>
        </w:rPr>
      </w:pPr>
      <w:ins w:id="4" w:author="Ericsson" w:date="2025-04-28T15:20:00Z">
        <w:r w:rsidRPr="001B7C50">
          <w:t>[</w:t>
        </w:r>
        <w: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3</w:t>
        </w:r>
        <w:r>
          <w:t>8</w:t>
        </w:r>
        <w:r w:rsidRPr="001B7C50">
          <w:t>.</w:t>
        </w:r>
        <w:r>
          <w:t>413</w:t>
        </w:r>
      </w:ins>
      <w:ins w:id="5" w:author="Ericsson" w:date="2025-04-28T15:21:00Z">
        <w:r w:rsidR="004870BB" w:rsidRPr="004870BB">
          <w:t>: "NG-RAN; NG Application Protocol (NGAP)".</w:t>
        </w:r>
      </w:ins>
    </w:p>
    <w:p w14:paraId="7A6FEB3C" w14:textId="50A3EC7B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="00C42C66"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="00C42C66"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9733660" w14:textId="77777777" w:rsidR="00B70C9B" w:rsidRDefault="00B70C9B" w:rsidP="00B70C9B">
      <w:pPr>
        <w:pStyle w:val="Heading3"/>
      </w:pPr>
      <w:bookmarkStart w:id="6" w:name="_Toc188883467"/>
      <w:bookmarkStart w:id="7" w:name="_Toc191462371"/>
      <w:bookmarkStart w:id="8" w:name="_Toc195709885"/>
      <w:r>
        <w:lastRenderedPageBreak/>
        <w:t>4.6.2</w:t>
      </w:r>
      <w:r>
        <w:tab/>
        <w:t xml:space="preserve">Protocol Stack between </w:t>
      </w:r>
      <w:proofErr w:type="spellStart"/>
      <w:r>
        <w:t>AIoT</w:t>
      </w:r>
      <w:proofErr w:type="spellEnd"/>
      <w:r>
        <w:t xml:space="preserve"> Device and AF</w:t>
      </w:r>
      <w:bookmarkEnd w:id="6"/>
      <w:bookmarkEnd w:id="7"/>
      <w:bookmarkEnd w:id="8"/>
    </w:p>
    <w:p w14:paraId="33F9E1C2" w14:textId="77777777" w:rsidR="00B70C9B" w:rsidRDefault="00B70C9B" w:rsidP="00B70C9B">
      <w:pPr>
        <w:pStyle w:val="Heading4"/>
      </w:pPr>
      <w:bookmarkStart w:id="9" w:name="_Toc188883468"/>
      <w:bookmarkStart w:id="10" w:name="_Toc191462372"/>
      <w:bookmarkStart w:id="11" w:name="_Toc195709886"/>
      <w:r>
        <w:t>4.6.2.1</w:t>
      </w:r>
      <w:r>
        <w:tab/>
        <w:t>General</w:t>
      </w:r>
      <w:bookmarkEnd w:id="9"/>
      <w:bookmarkEnd w:id="10"/>
      <w:bookmarkEnd w:id="11"/>
    </w:p>
    <w:p w14:paraId="1456A400" w14:textId="77777777" w:rsidR="00B70C9B" w:rsidRDefault="00B70C9B" w:rsidP="00B70C9B">
      <w:r>
        <w:t xml:space="preserve">The general protocol stack between an </w:t>
      </w:r>
      <w:proofErr w:type="spellStart"/>
      <w:r>
        <w:t>AIoT</w:t>
      </w:r>
      <w:proofErr w:type="spellEnd"/>
      <w:r>
        <w:t xml:space="preserve"> Device, </w:t>
      </w:r>
      <w:r>
        <w:rPr>
          <w:rFonts w:eastAsiaTheme="minorEastAsia" w:hint="eastAsia"/>
          <w:lang w:eastAsia="zh-CN"/>
        </w:rPr>
        <w:t>NG-</w:t>
      </w:r>
      <w:r>
        <w:t>RAN, AIOTF and AF is shown in Figure 4.6.2.1-1.</w:t>
      </w:r>
    </w:p>
    <w:p w14:paraId="5ADE4347" w14:textId="64F3C212" w:rsidR="00B70C9B" w:rsidRDefault="00B70C9B" w:rsidP="00B70C9B">
      <w:pPr>
        <w:pStyle w:val="TH"/>
        <w:rPr>
          <w:ins w:id="12" w:author="Ericsson" w:date="2025-04-28T15:22:00Z"/>
        </w:rPr>
      </w:pPr>
      <w:del w:id="13" w:author="Ericsson" w:date="2025-04-28T15:22:00Z">
        <w:r w:rsidRPr="009E32AE" w:rsidDel="00175A47">
          <w:object w:dxaOrig="13661" w:dyaOrig="4531" w14:anchorId="7129C26D">
            <v:shape id="_x0000_i1026" type="#_x0000_t75" style="width:481.5pt;height:160.5pt" o:ole="">
              <v:imagedata r:id="rId14" o:title=""/>
            </v:shape>
            <o:OLEObject Type="Embed" ProgID="Visio.Drawing.15" ShapeID="_x0000_i1026" DrawAspect="Content" ObjectID="_1808256066" r:id="rId15"/>
          </w:object>
        </w:r>
      </w:del>
    </w:p>
    <w:p w14:paraId="66A79669" w14:textId="0979A394" w:rsidR="00175A47" w:rsidRPr="0044348C" w:rsidRDefault="00A5381B" w:rsidP="00B70C9B">
      <w:pPr>
        <w:pStyle w:val="TH"/>
        <w:rPr>
          <w:rFonts w:eastAsia="DengXian"/>
          <w:lang w:eastAsia="zh-CN"/>
        </w:rPr>
      </w:pPr>
      <w:ins w:id="14" w:author="Ericsson" w:date="2025-04-28T15:22:00Z">
        <w:r w:rsidRPr="009E32AE">
          <w:object w:dxaOrig="13661" w:dyaOrig="4531" w14:anchorId="4926BAE9">
            <v:shape id="_x0000_i1027" type="#_x0000_t75" style="width:481.5pt;height:160.5pt" o:ole="">
              <v:imagedata r:id="rId16" o:title=""/>
            </v:shape>
            <o:OLEObject Type="Embed" ProgID="Visio.Drawing.15" ShapeID="_x0000_i1027" DrawAspect="Content" ObjectID="_1808256067" r:id="rId17"/>
          </w:object>
        </w:r>
      </w:ins>
    </w:p>
    <w:p w14:paraId="1BC7EC3D" w14:textId="77777777" w:rsidR="00B70C9B" w:rsidRPr="0016271D" w:rsidRDefault="00B70C9B" w:rsidP="00B70C9B">
      <w:pPr>
        <w:pStyle w:val="NF"/>
        <w:rPr>
          <w:b/>
          <w:bCs/>
        </w:rPr>
      </w:pPr>
      <w:r w:rsidRPr="0016271D">
        <w:rPr>
          <w:b/>
          <w:bCs/>
        </w:rPr>
        <w:t>Legend:</w:t>
      </w:r>
    </w:p>
    <w:p w14:paraId="5FBE93C9" w14:textId="77777777" w:rsidR="00B70C9B" w:rsidRPr="0016271D" w:rsidRDefault="00B70C9B" w:rsidP="00B70C9B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NAS</w:t>
      </w:r>
      <w:r w:rsidRPr="002E786B">
        <w:rPr>
          <w:b/>
          <w:bCs/>
        </w:rPr>
        <w:t>:</w:t>
      </w:r>
      <w:r w:rsidRPr="0016271D">
        <w:t xml:space="preserve"> The NAS protocol between </w:t>
      </w:r>
      <w:proofErr w:type="spellStart"/>
      <w:r w:rsidRPr="0016271D">
        <w:t>AIoT</w:t>
      </w:r>
      <w:proofErr w:type="spellEnd"/>
      <w:r w:rsidRPr="0016271D">
        <w:t xml:space="preserve"> Device and AIOTF.</w:t>
      </w:r>
    </w:p>
    <w:p w14:paraId="2D3865A1" w14:textId="77777777" w:rsidR="00B70C9B" w:rsidRPr="00306640" w:rsidRDefault="00B70C9B" w:rsidP="00B70C9B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AS</w:t>
      </w:r>
      <w:r w:rsidRPr="002E786B">
        <w:rPr>
          <w:b/>
          <w:bCs/>
        </w:rPr>
        <w:t>:</w:t>
      </w:r>
      <w:r w:rsidRPr="00D916F6">
        <w:t xml:space="preserve"> It is between the </w:t>
      </w:r>
      <w:proofErr w:type="spellStart"/>
      <w:r w:rsidRPr="00D916F6">
        <w:t>AIoT</w:t>
      </w:r>
      <w:proofErr w:type="spellEnd"/>
      <w:r w:rsidRPr="00D916F6">
        <w:t xml:space="preserve"> </w:t>
      </w:r>
      <w:proofErr w:type="gramStart"/>
      <w:r w:rsidRPr="00D916F6">
        <w:t>Device</w:t>
      </w:r>
      <w:proofErr w:type="gramEnd"/>
      <w:r w:rsidRPr="00D916F6">
        <w:t xml:space="preserve"> and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D916F6">
        <w:t xml:space="preserve"> is specified in TS 38.300 [</w:t>
      </w:r>
      <w:r>
        <w:t>5</w:t>
      </w:r>
      <w:r w:rsidRPr="00D916F6">
        <w:t>].</w:t>
      </w:r>
    </w:p>
    <w:p w14:paraId="679FA2A2" w14:textId="77777777" w:rsidR="00B70C9B" w:rsidRPr="00956477" w:rsidRDefault="00B70C9B" w:rsidP="00B70C9B">
      <w:pPr>
        <w:pStyle w:val="NF"/>
      </w:pPr>
      <w:r w:rsidRPr="00956477">
        <w:t>-</w:t>
      </w:r>
      <w:r w:rsidRPr="00956477"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Data</w:t>
      </w:r>
      <w:r w:rsidRPr="002E786B">
        <w:rPr>
          <w:b/>
          <w:bCs/>
        </w:rPr>
        <w:t>:</w:t>
      </w:r>
      <w:r w:rsidRPr="00956477">
        <w:t xml:space="preserve"> It is </w:t>
      </w:r>
      <w:r>
        <w:t xml:space="preserve">the application data exchanged </w:t>
      </w:r>
      <w:r w:rsidRPr="00956477">
        <w:t xml:space="preserve">between the </w:t>
      </w:r>
      <w:proofErr w:type="spellStart"/>
      <w:r w:rsidRPr="00956477">
        <w:t>AIoT</w:t>
      </w:r>
      <w:proofErr w:type="spellEnd"/>
      <w:r w:rsidRPr="00956477">
        <w:t xml:space="preserve"> Device and AF.</w:t>
      </w:r>
    </w:p>
    <w:p w14:paraId="722F1630" w14:textId="77777777" w:rsidR="00B70C9B" w:rsidRDefault="00B70C9B" w:rsidP="00B70C9B">
      <w:pPr>
        <w:pStyle w:val="NF"/>
      </w:pPr>
    </w:p>
    <w:p w14:paraId="13731A83" w14:textId="77777777" w:rsidR="00B70C9B" w:rsidRPr="003C3261" w:rsidRDefault="00B70C9B" w:rsidP="00B70C9B">
      <w:pPr>
        <w:pStyle w:val="TF"/>
        <w:rPr>
          <w:rFonts w:eastAsia="SimSun"/>
          <w:lang w:eastAsia="zh-CN"/>
        </w:rPr>
      </w:pPr>
      <w:r>
        <w:t xml:space="preserve">Figure 4.6.1-1: Protocol Stack </w:t>
      </w:r>
      <w:r w:rsidRPr="00D6333A">
        <w:rPr>
          <w:lang w:val="en-US"/>
        </w:rPr>
        <w:t xml:space="preserve">Between </w:t>
      </w:r>
      <w:proofErr w:type="spellStart"/>
      <w:r w:rsidRPr="00D6333A">
        <w:t>AIoT</w:t>
      </w:r>
      <w:proofErr w:type="spellEnd"/>
      <w:r w:rsidRPr="00D6333A">
        <w:t xml:space="preserve"> Device</w:t>
      </w:r>
      <w:r w:rsidRPr="00D6333A">
        <w:rPr>
          <w:lang w:val="en-US"/>
        </w:rPr>
        <w:t xml:space="preserve"> and AF</w:t>
      </w:r>
    </w:p>
    <w:p w14:paraId="41CCDCCC" w14:textId="77777777" w:rsidR="00B70C9B" w:rsidRPr="002E786B" w:rsidRDefault="00B70C9B" w:rsidP="00B70C9B">
      <w:pPr>
        <w:rPr>
          <w:rFonts w:eastAsia="DengXian"/>
        </w:rPr>
      </w:pPr>
      <w:r w:rsidRPr="002E786B"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NG-</w:t>
      </w:r>
      <w:r w:rsidRPr="002E786B">
        <w:rPr>
          <w:rFonts w:eastAsia="DengXian"/>
        </w:rPr>
        <w:t xml:space="preserve">RAN may communicate to AIOTF via different </w:t>
      </w:r>
      <w:proofErr w:type="spellStart"/>
      <w:r>
        <w:rPr>
          <w:rFonts w:eastAsia="DengXian" w:hint="eastAsia"/>
          <w:lang w:eastAsia="zh-CN"/>
        </w:rPr>
        <w:t>connectivities</w:t>
      </w:r>
      <w:proofErr w:type="spellEnd"/>
      <w:r w:rsidRPr="002E786B">
        <w:rPr>
          <w:rFonts w:eastAsia="DengXian"/>
        </w:rPr>
        <w:t xml:space="preserve">, see clause 4.2.2.1. The </w:t>
      </w:r>
      <w:r>
        <w:rPr>
          <w:rFonts w:eastAsia="DengXian" w:hint="eastAsia"/>
          <w:lang w:eastAsia="zh-CN"/>
        </w:rPr>
        <w:t>NG-</w:t>
      </w:r>
      <w:r w:rsidRPr="002E786B">
        <w:rPr>
          <w:rFonts w:eastAsia="DengXian"/>
        </w:rPr>
        <w:t xml:space="preserve">RAN protocol stack remains the same and is </w:t>
      </w:r>
      <w:r>
        <w:rPr>
          <w:rFonts w:eastAsia="DengXian"/>
        </w:rPr>
        <w:t>transparent</w:t>
      </w:r>
      <w:r w:rsidRPr="002E786B">
        <w:rPr>
          <w:rFonts w:eastAsia="DengXian"/>
        </w:rPr>
        <w:t xml:space="preserve"> to the </w:t>
      </w:r>
      <w:proofErr w:type="spellStart"/>
      <w:r w:rsidRPr="002E786B">
        <w:rPr>
          <w:rFonts w:eastAsia="DengXian"/>
        </w:rPr>
        <w:t>differen</w:t>
      </w:r>
      <w:proofErr w:type="spellEnd"/>
      <w:r>
        <w:rPr>
          <w:rFonts w:eastAsia="DengXian"/>
          <w:lang w:val="en-US"/>
        </w:rPr>
        <w:t>t</w:t>
      </w:r>
      <w:r w:rsidRPr="002E786B">
        <w:rPr>
          <w:rFonts w:eastAsia="DengXian"/>
        </w:rPr>
        <w:t xml:space="preserve"> </w:t>
      </w:r>
      <w:proofErr w:type="spellStart"/>
      <w:r>
        <w:rPr>
          <w:rFonts w:eastAsia="DengXian" w:hint="eastAsia"/>
          <w:lang w:eastAsia="zh-CN"/>
        </w:rPr>
        <w:t>connectivities</w:t>
      </w:r>
      <w:proofErr w:type="spellEnd"/>
      <w:r w:rsidRPr="002E786B">
        <w:rPr>
          <w:rFonts w:eastAsia="DengXian"/>
        </w:rPr>
        <w:t>.</w:t>
      </w:r>
      <w:r w:rsidRPr="00931BB0">
        <w:t xml:space="preserve"> </w:t>
      </w:r>
      <w:r w:rsidRPr="005F0ADD">
        <w:t xml:space="preserve">The protocol stacks and routing of information between an </w:t>
      </w:r>
      <w:r>
        <w:rPr>
          <w:rFonts w:eastAsiaTheme="minorEastAsia" w:hint="eastAsia"/>
          <w:lang w:eastAsia="zh-CN"/>
        </w:rPr>
        <w:t>NG-</w:t>
      </w:r>
      <w:r w:rsidRPr="005F0ADD">
        <w:t>RAN and the AIOTF is defined in other clauses depending upon the architecture used:</w:t>
      </w:r>
    </w:p>
    <w:p w14:paraId="6B3F4357" w14:textId="77777777" w:rsidR="00B70C9B" w:rsidRDefault="00B70C9B" w:rsidP="00B70C9B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14:paraId="75075A83" w14:textId="77777777" w:rsidR="00B70C9B" w:rsidRDefault="00B70C9B" w:rsidP="00B70C9B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362841CF" w14:textId="77777777" w:rsidR="00B70C9B" w:rsidRPr="00606C1B" w:rsidRDefault="00B70C9B" w:rsidP="00B70C9B">
      <w:pPr>
        <w:rPr>
          <w:rFonts w:eastAsia="DengXian"/>
        </w:rPr>
      </w:pPr>
      <w:r w:rsidRPr="00606C1B">
        <w:rPr>
          <w:rFonts w:eastAsia="DengXian"/>
        </w:rPr>
        <w:t xml:space="preserve">The </w:t>
      </w:r>
      <w:proofErr w:type="spellStart"/>
      <w:r w:rsidRPr="00606C1B">
        <w:rPr>
          <w:rFonts w:eastAsia="DengXian"/>
        </w:rPr>
        <w:t>AIoT</w:t>
      </w:r>
      <w:proofErr w:type="spellEnd"/>
      <w:r w:rsidRPr="00606C1B">
        <w:rPr>
          <w:rFonts w:eastAsia="DengXian"/>
        </w:rPr>
        <w:t xml:space="preserve"> NAS protocol supports the inventory response and command related signalling.</w:t>
      </w:r>
    </w:p>
    <w:p w14:paraId="41718388" w14:textId="77777777" w:rsidR="00B70C9B" w:rsidRDefault="00B70C9B" w:rsidP="00B70C9B">
      <w:pPr>
        <w:pStyle w:val="Heading4"/>
      </w:pPr>
      <w:bookmarkStart w:id="15" w:name="_Toc188883469"/>
      <w:bookmarkStart w:id="16" w:name="_Toc191462373"/>
      <w:bookmarkStart w:id="17" w:name="_Toc195709887"/>
      <w:r>
        <w:lastRenderedPageBreak/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r>
        <w:rPr>
          <w:rFonts w:eastAsiaTheme="minorEastAsia" w:hint="eastAsia"/>
          <w:lang w:eastAsia="zh-CN"/>
        </w:rPr>
        <w:t>NG-</w:t>
      </w:r>
      <w:r>
        <w:t xml:space="preserve">RAN Direct </w:t>
      </w:r>
      <w:r>
        <w:rPr>
          <w:rFonts w:eastAsiaTheme="minorEastAsia" w:hint="eastAsia"/>
          <w:lang w:eastAsia="zh-CN"/>
        </w:rPr>
        <w:t>Connectivity</w:t>
      </w:r>
      <w:bookmarkEnd w:id="15"/>
      <w:bookmarkEnd w:id="16"/>
      <w:bookmarkEnd w:id="17"/>
    </w:p>
    <w:p w14:paraId="3ACFD05F" w14:textId="77777777" w:rsidR="00B70C9B" w:rsidRPr="002C4D99" w:rsidRDefault="00B70C9B" w:rsidP="00B70C9B">
      <w:pPr>
        <w:pStyle w:val="TH"/>
      </w:pPr>
      <w:r w:rsidRPr="00DF76E9">
        <w:object w:dxaOrig="16000" w:dyaOrig="5041" w14:anchorId="6A14B580">
          <v:shape id="_x0000_i1028" type="#_x0000_t75" style="width:481.5pt;height:150.5pt" o:ole="">
            <v:imagedata r:id="rId18" o:title=""/>
          </v:shape>
          <o:OLEObject Type="Embed" ProgID="Visio.Drawing.15" ShapeID="_x0000_i1028" DrawAspect="Content" ObjectID="_1808256068" r:id="rId19"/>
        </w:object>
      </w:r>
    </w:p>
    <w:p w14:paraId="5179AFCA" w14:textId="77777777" w:rsidR="00B70C9B" w:rsidRPr="002E786B" w:rsidRDefault="00B70C9B" w:rsidP="00B70C9B">
      <w:pPr>
        <w:pStyle w:val="NF"/>
        <w:rPr>
          <w:b/>
          <w:bCs/>
        </w:rPr>
      </w:pPr>
      <w:r w:rsidRPr="002E786B">
        <w:rPr>
          <w:b/>
          <w:bCs/>
        </w:rPr>
        <w:t>Legend:</w:t>
      </w:r>
    </w:p>
    <w:p w14:paraId="4459CC12" w14:textId="7E3C6D2C" w:rsidR="00B70C9B" w:rsidRPr="00726E61" w:rsidRDefault="00B70C9B" w:rsidP="00B70C9B">
      <w:pPr>
        <w:pStyle w:val="NF"/>
      </w:pPr>
      <w:r>
        <w:t>-</w:t>
      </w:r>
      <w:r>
        <w:tab/>
      </w:r>
      <w:del w:id="18" w:author="Ericsson" w:date="2025-04-28T15:06:00Z">
        <w:r w:rsidRPr="002E786B" w:rsidDel="00715E54">
          <w:rPr>
            <w:b/>
            <w:bCs/>
          </w:rPr>
          <w:delText>AIoT Reader Control</w:delText>
        </w:r>
      </w:del>
      <w:ins w:id="19" w:author="Ericsson" w:date="2025-04-28T15:06:00Z">
        <w:r w:rsidR="00715E54">
          <w:rPr>
            <w:b/>
            <w:bCs/>
          </w:rPr>
          <w:t>NG Application Protocol (NGA</w:t>
        </w:r>
        <w:r w:rsidR="00A30926">
          <w:rPr>
            <w:b/>
            <w:bCs/>
          </w:rPr>
          <w:t>P)</w:t>
        </w:r>
      </w:ins>
      <w:r w:rsidRPr="002E786B">
        <w:rPr>
          <w:b/>
          <w:bCs/>
        </w:rPr>
        <w:t>:</w:t>
      </w:r>
      <w:r w:rsidRPr="009E32AE">
        <w:t xml:space="preserve"> </w:t>
      </w:r>
      <w:del w:id="20" w:author="Ericsson" w:date="2025-04-28T15:07:00Z">
        <w:r w:rsidDel="00A30926">
          <w:delText>It is</w:delText>
        </w:r>
        <w:r w:rsidRPr="009E32AE" w:rsidDel="00A30926">
          <w:delText xml:space="preserve"> between the</w:delText>
        </w:r>
      </w:del>
      <w:ins w:id="21" w:author="Ericsson" w:date="2025-04-28T15:07:00Z">
        <w:r w:rsidR="00A30926">
          <w:t>Application Layer Protocol between the</w:t>
        </w:r>
      </w:ins>
      <w:r w:rsidRPr="009E32AE">
        <w:t xml:space="preserve"> AIOTF and </w:t>
      </w:r>
      <w:ins w:id="22" w:author="Ericsson" w:date="2025-04-28T15:07:00Z">
        <w:r w:rsidR="00A30926">
          <w:t xml:space="preserve">the </w:t>
        </w:r>
      </w:ins>
      <w:r>
        <w:rPr>
          <w:rFonts w:eastAsiaTheme="minorEastAsia" w:hint="eastAsia"/>
          <w:lang w:eastAsia="zh-CN"/>
        </w:rPr>
        <w:t>NG-</w:t>
      </w:r>
      <w:r w:rsidRPr="009E32AE">
        <w:t>RAN</w:t>
      </w:r>
      <w:ins w:id="23" w:author="Ericsson" w:date="2025-04-28T15:07:00Z">
        <w:r w:rsidR="001349B7">
          <w:t xml:space="preserve"> as defined in TS</w:t>
        </w:r>
      </w:ins>
      <w:ins w:id="24" w:author="Ericsson" w:date="2025-04-28T15:21:00Z">
        <w:r w:rsidR="00D374EC">
          <w:t> </w:t>
        </w:r>
      </w:ins>
      <w:ins w:id="25" w:author="Ericsson" w:date="2025-04-28T15:07:00Z">
        <w:r w:rsidR="001349B7">
          <w:t>38</w:t>
        </w:r>
      </w:ins>
      <w:ins w:id="26" w:author="Ericsson" w:date="2025-04-28T15:53:00Z">
        <w:r w:rsidR="00397E1D">
          <w:t>.</w:t>
        </w:r>
      </w:ins>
      <w:ins w:id="27" w:author="Ericsson" w:date="2025-04-28T15:07:00Z">
        <w:r w:rsidR="001349B7">
          <w:t>413</w:t>
        </w:r>
      </w:ins>
      <w:ins w:id="28" w:author="Ericsson" w:date="2025-04-28T15:22:00Z">
        <w:r w:rsidR="00D374EC">
          <w:t> </w:t>
        </w:r>
      </w:ins>
      <w:ins w:id="29" w:author="Ericsson" w:date="2025-04-28T15:07:00Z">
        <w:r w:rsidR="001349B7">
          <w:t>[</w:t>
        </w:r>
      </w:ins>
      <w:ins w:id="30" w:author="Ericsson" w:date="2025-04-28T15:22:00Z">
        <w:r w:rsidR="00D374EC">
          <w:t>x</w:t>
        </w:r>
      </w:ins>
      <w:ins w:id="31" w:author="Ericsson" w:date="2025-04-28T15:07:00Z">
        <w:r w:rsidR="001349B7">
          <w:t>]</w:t>
        </w:r>
      </w:ins>
      <w:r w:rsidRPr="009E32AE">
        <w:t>.</w:t>
      </w:r>
    </w:p>
    <w:p w14:paraId="43F6B9C3" w14:textId="77777777" w:rsidR="00B70C9B" w:rsidRPr="00726E61" w:rsidRDefault="00B70C9B" w:rsidP="00B70C9B">
      <w:pPr>
        <w:pStyle w:val="NF"/>
      </w:pPr>
    </w:p>
    <w:p w14:paraId="6B4144E7" w14:textId="77777777" w:rsidR="00B70C9B" w:rsidRDefault="00B70C9B" w:rsidP="00B70C9B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</w:t>
      </w:r>
      <w:r>
        <w:rPr>
          <w:rFonts w:eastAsiaTheme="minorEastAsia" w:hint="eastAsia"/>
          <w:lang w:eastAsia="zh-CN"/>
        </w:rPr>
        <w:t>Connectivity</w:t>
      </w:r>
      <w:r>
        <w:t xml:space="preserve"> option</w:t>
      </w:r>
    </w:p>
    <w:p w14:paraId="41FD54AB" w14:textId="77777777" w:rsidR="00B70C9B" w:rsidRPr="002C4D99" w:rsidRDefault="00B70C9B" w:rsidP="00B70C9B"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device and the AIOTF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t>RAN transparently.</w:t>
      </w:r>
    </w:p>
    <w:p w14:paraId="2EA5FC9D" w14:textId="77777777" w:rsidR="00B70C9B" w:rsidRPr="00E83664" w:rsidRDefault="00B70C9B" w:rsidP="00B70C9B">
      <w:pPr>
        <w:pStyle w:val="Heading4"/>
        <w:rPr>
          <w:lang w:eastAsia="zh-CN"/>
        </w:rPr>
      </w:pPr>
      <w:bookmarkStart w:id="32" w:name="_Toc188883470"/>
      <w:bookmarkStart w:id="33" w:name="_Toc191462374"/>
      <w:bookmarkStart w:id="34" w:name="_Toc195709888"/>
      <w:r w:rsidRPr="00E83664">
        <w:rPr>
          <w:lang w:eastAsia="zh-CN"/>
        </w:rPr>
        <w:lastRenderedPageBreak/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r>
        <w:rPr>
          <w:rFonts w:eastAsiaTheme="minorEastAsia" w:hint="eastAsia"/>
          <w:lang w:eastAsia="zh-CN"/>
        </w:rPr>
        <w:t>NG-</w:t>
      </w:r>
      <w:r>
        <w:t>RAN 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bookmarkEnd w:id="32"/>
      <w:bookmarkEnd w:id="33"/>
      <w:bookmarkEnd w:id="34"/>
    </w:p>
    <w:p w14:paraId="30D8DA5E" w14:textId="585BF60E" w:rsidR="00B70C9B" w:rsidRDefault="00B70C9B" w:rsidP="00B70C9B">
      <w:pPr>
        <w:pStyle w:val="TH"/>
        <w:rPr>
          <w:ins w:id="35" w:author="Ericsson" w:date="2025-04-28T15:28:00Z"/>
        </w:rPr>
      </w:pPr>
      <w:del w:id="36" w:author="Ericsson" w:date="2025-04-28T15:28:00Z">
        <w:r w:rsidRPr="00DF76E9" w:rsidDel="00AC501F">
          <w:object w:dxaOrig="16479" w:dyaOrig="5260" w14:anchorId="3783E19E">
            <v:shape id="_x0000_i1029" type="#_x0000_t75" style="width:480.5pt;height:158.5pt" o:ole="">
              <v:imagedata r:id="rId20" o:title=""/>
            </v:shape>
            <o:OLEObject Type="Embed" ProgID="Visio.Drawing.15" ShapeID="_x0000_i1029" DrawAspect="Content" ObjectID="_1808256069" r:id="rId21"/>
          </w:object>
        </w:r>
      </w:del>
    </w:p>
    <w:p w14:paraId="7589877C" w14:textId="60898D87" w:rsidR="00AC501F" w:rsidRDefault="00CB6777" w:rsidP="00B70C9B">
      <w:pPr>
        <w:pStyle w:val="TH"/>
        <w:rPr>
          <w:ins w:id="37" w:author="Ericsson" w:date="2025-04-28T15:42:00Z"/>
        </w:rPr>
      </w:pPr>
      <w:ins w:id="38" w:author="Ericsson" w:date="2025-04-28T15:28:00Z">
        <w:r w:rsidRPr="00DF76E9">
          <w:object w:dxaOrig="16480" w:dyaOrig="5260" w14:anchorId="35DB685E">
            <v:shape id="_x0000_i1030" type="#_x0000_t75" style="width:480.5pt;height:158.5pt" o:ole="">
              <v:imagedata r:id="rId22" o:title=""/>
            </v:shape>
            <o:OLEObject Type="Embed" ProgID="Visio.Drawing.15" ShapeID="_x0000_i1030" DrawAspect="Content" ObjectID="_1808256070" r:id="rId23"/>
          </w:object>
        </w:r>
      </w:ins>
    </w:p>
    <w:p w14:paraId="5403328F" w14:textId="77777777" w:rsidR="00CB6777" w:rsidRPr="002E786B" w:rsidRDefault="00CB6777" w:rsidP="00CB6777">
      <w:pPr>
        <w:pStyle w:val="NF"/>
        <w:rPr>
          <w:ins w:id="39" w:author="Ericsson" w:date="2025-04-28T15:42:00Z"/>
          <w:b/>
          <w:bCs/>
        </w:rPr>
      </w:pPr>
      <w:ins w:id="40" w:author="Ericsson" w:date="2025-04-28T15:42:00Z">
        <w:r w:rsidRPr="002E786B">
          <w:rPr>
            <w:b/>
            <w:bCs/>
          </w:rPr>
          <w:t>Legend:</w:t>
        </w:r>
      </w:ins>
    </w:p>
    <w:p w14:paraId="20E79227" w14:textId="363486A7" w:rsidR="00181446" w:rsidRDefault="00CB6777" w:rsidP="00CB6777">
      <w:pPr>
        <w:pStyle w:val="NF"/>
        <w:rPr>
          <w:ins w:id="41" w:author="Ericsson" w:date="2025-04-28T15:55:00Z"/>
        </w:rPr>
      </w:pPr>
      <w:ins w:id="42" w:author="Ericsson" w:date="2025-04-28T15:42:00Z">
        <w:r>
          <w:t>-</w:t>
        </w:r>
        <w:r>
          <w:tab/>
        </w:r>
      </w:ins>
      <w:ins w:id="43" w:author="Ericsson" w:date="2025-04-28T15:55:00Z">
        <w:r w:rsidR="00181446">
          <w:rPr>
            <w:b/>
            <w:bCs/>
          </w:rPr>
          <w:t>NG Application Protocol (NGAP)</w:t>
        </w:r>
        <w:r w:rsidR="00181446" w:rsidRPr="002E786B">
          <w:rPr>
            <w:b/>
            <w:bCs/>
          </w:rPr>
          <w:t>:</w:t>
        </w:r>
        <w:r w:rsidR="00181446" w:rsidRPr="009E32AE">
          <w:t xml:space="preserve"> </w:t>
        </w:r>
        <w:r w:rsidR="00181446">
          <w:t>Application Layer Protocol between the</w:t>
        </w:r>
        <w:r w:rsidR="00181446" w:rsidRPr="009E32AE">
          <w:t xml:space="preserve"> </w:t>
        </w:r>
      </w:ins>
      <w:ins w:id="44" w:author="Ericsson" w:date="2025-04-28T15:56:00Z">
        <w:r w:rsidR="009A77F4">
          <w:t>AMF</w:t>
        </w:r>
      </w:ins>
      <w:ins w:id="45" w:author="Ericsson" w:date="2025-04-28T15:55:00Z">
        <w:r w:rsidR="00181446" w:rsidRPr="009E32AE">
          <w:t xml:space="preserve"> and </w:t>
        </w:r>
        <w:r w:rsidR="00181446">
          <w:t xml:space="preserve">the </w:t>
        </w:r>
        <w:r w:rsidR="00181446">
          <w:rPr>
            <w:rFonts w:eastAsiaTheme="minorEastAsia" w:hint="eastAsia"/>
            <w:lang w:eastAsia="zh-CN"/>
          </w:rPr>
          <w:t>NG-</w:t>
        </w:r>
        <w:r w:rsidR="00181446" w:rsidRPr="009E32AE">
          <w:t>RAN</w:t>
        </w:r>
        <w:r w:rsidR="00181446">
          <w:t xml:space="preserve"> as defined in TS 38.413 [x]</w:t>
        </w:r>
        <w:r w:rsidR="00181446" w:rsidRPr="009E32AE">
          <w:t>.</w:t>
        </w:r>
      </w:ins>
    </w:p>
    <w:p w14:paraId="19B77743" w14:textId="5B12B342" w:rsidR="00CB6777" w:rsidRPr="00726E61" w:rsidRDefault="00181446" w:rsidP="00CB6777">
      <w:pPr>
        <w:pStyle w:val="NF"/>
        <w:rPr>
          <w:ins w:id="46" w:author="Ericsson" w:date="2025-04-28T15:42:00Z"/>
        </w:rPr>
      </w:pPr>
      <w:ins w:id="47" w:author="Ericsson" w:date="2025-04-28T15:55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48" w:author="Ericsson" w:date="2025-04-28T15:42:00Z">
        <w:r w:rsidR="00363BF3">
          <w:rPr>
            <w:b/>
            <w:bCs/>
          </w:rPr>
          <w:t xml:space="preserve">N2 </w:t>
        </w:r>
        <w:proofErr w:type="spellStart"/>
        <w:r w:rsidR="00363BF3">
          <w:rPr>
            <w:b/>
            <w:bCs/>
          </w:rPr>
          <w:t>AIoT</w:t>
        </w:r>
        <w:proofErr w:type="spellEnd"/>
        <w:r w:rsidR="00363BF3">
          <w:rPr>
            <w:b/>
            <w:bCs/>
          </w:rPr>
          <w:t xml:space="preserve"> information: </w:t>
        </w:r>
        <w:r w:rsidR="00363BF3">
          <w:t>T</w:t>
        </w:r>
      </w:ins>
      <w:ins w:id="49" w:author="Ericsson" w:date="2025-04-28T15:43:00Z">
        <w:r w:rsidR="00363BF3">
          <w:t>his is the subset of NGAP information that the AMF transparently relays between the NG-RAN and the AIOTF</w:t>
        </w:r>
      </w:ins>
      <w:ins w:id="50" w:author="Ericsson" w:date="2025-04-28T16:02:00Z">
        <w:r w:rsidR="00422EDD">
          <w:t xml:space="preserve">. It is </w:t>
        </w:r>
      </w:ins>
      <w:ins w:id="51" w:author="Ericsson" w:date="2025-04-28T15:43:00Z">
        <w:r w:rsidR="00531A70">
          <w:t xml:space="preserve">included in the </w:t>
        </w:r>
      </w:ins>
      <w:ins w:id="52" w:author="Ericsson" w:date="2025-04-30T21:15:00Z">
        <w:r w:rsidR="00F70A65">
          <w:t xml:space="preserve">relevant </w:t>
        </w:r>
      </w:ins>
      <w:ins w:id="53" w:author="Ericsson" w:date="2025-04-30T21:14:00Z">
        <w:r w:rsidR="00CA66A8">
          <w:t>N</w:t>
        </w:r>
        <w:r w:rsidR="00483E60">
          <w:t>2</w:t>
        </w:r>
      </w:ins>
      <w:ins w:id="54" w:author="Ericsson" w:date="2025-04-30T21:15:00Z">
        <w:r w:rsidR="00483E60">
          <w:t xml:space="preserve"> </w:t>
        </w:r>
      </w:ins>
      <w:ins w:id="55" w:author="Ericsson" w:date="2025-04-28T15:43:00Z">
        <w:r w:rsidR="00531A70">
          <w:t>messages</w:t>
        </w:r>
      </w:ins>
      <w:ins w:id="56" w:author="Ericsson" w:date="2025-04-30T21:16:00Z">
        <w:r w:rsidR="007C4372">
          <w:t xml:space="preserve"> (</w:t>
        </w:r>
      </w:ins>
      <w:ins w:id="57" w:author="Ericsson" w:date="2025-04-30T21:18:00Z">
        <w:r w:rsidR="002C1405">
          <w:t>specified in TS 38.413 [x]</w:t>
        </w:r>
      </w:ins>
      <w:ins w:id="58" w:author="Ericsson" w:date="2025-04-30T21:16:00Z">
        <w:r w:rsidR="007C4372">
          <w:t>)</w:t>
        </w:r>
      </w:ins>
      <w:ins w:id="59" w:author="Ericsson" w:date="2025-04-28T15:43:00Z">
        <w:r w:rsidR="00531A70">
          <w:t xml:space="preserve"> and the AIOT3 messages</w:t>
        </w:r>
      </w:ins>
      <w:ins w:id="60" w:author="Ericsson" w:date="2025-04-28T15:42:00Z">
        <w:r w:rsidR="00CB6777" w:rsidRPr="009E32AE">
          <w:t>.</w:t>
        </w:r>
      </w:ins>
    </w:p>
    <w:p w14:paraId="6E427D9E" w14:textId="77777777" w:rsidR="00551FDB" w:rsidRPr="00726E61" w:rsidRDefault="00551FDB" w:rsidP="00551FDB">
      <w:pPr>
        <w:pStyle w:val="NF"/>
        <w:rPr>
          <w:ins w:id="61" w:author="Ericsson" w:date="2025-04-28T15:46:00Z"/>
        </w:rPr>
      </w:pPr>
    </w:p>
    <w:p w14:paraId="47375877" w14:textId="16DF1831" w:rsidR="00CB6777" w:rsidRPr="00773266" w:rsidDel="00551FDB" w:rsidRDefault="00CB6777" w:rsidP="00BE2B86">
      <w:pPr>
        <w:pStyle w:val="TF"/>
        <w:rPr>
          <w:del w:id="62" w:author="Ericsson" w:date="2025-04-28T15:46:00Z"/>
          <w:noProof/>
        </w:rPr>
      </w:pPr>
    </w:p>
    <w:p w14:paraId="0A3E1EFE" w14:textId="77777777" w:rsidR="00B70C9B" w:rsidRPr="007B6C12" w:rsidRDefault="00B70C9B" w:rsidP="00B70C9B">
      <w:pPr>
        <w:pStyle w:val="TF"/>
      </w:pPr>
      <w:r w:rsidRPr="007B6C12">
        <w:t xml:space="preserve">Figure </w:t>
      </w:r>
      <w:r>
        <w:t>4.6.3.1</w:t>
      </w:r>
      <w:r w:rsidRPr="007B6C12">
        <w:t>-</w:t>
      </w:r>
      <w:r>
        <w:t>2</w:t>
      </w:r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r w:rsidRPr="007B6C12">
        <w:t xml:space="preserve"> </w:t>
      </w:r>
      <w:r>
        <w:t>via AMF option</w:t>
      </w:r>
    </w:p>
    <w:p w14:paraId="155F8BC4" w14:textId="47272925" w:rsidR="002A3485" w:rsidRPr="00DD1EC0" w:rsidRDefault="002A3485" w:rsidP="00BE2B86">
      <w:pPr>
        <w:pStyle w:val="NO"/>
        <w:rPr>
          <w:ins w:id="63" w:author="Ericsson" w:date="2025-04-28T16:01:00Z"/>
          <w:lang w:val="en-US" w:eastAsia="zh-CN"/>
        </w:rPr>
      </w:pPr>
      <w:ins w:id="64" w:author="Ericsson" w:date="2025-04-28T16:01:00Z">
        <w:r w:rsidRPr="00DD1EC0">
          <w:rPr>
            <w:lang w:val="en-US" w:eastAsia="zh-CN"/>
          </w:rPr>
          <w:t>NOTE </w:t>
        </w:r>
        <w:r w:rsidR="00C408D6">
          <w:rPr>
            <w:lang w:val="en-US" w:eastAsia="zh-CN"/>
          </w:rPr>
          <w:t>X</w:t>
        </w:r>
        <w:r w:rsidRPr="00DD1EC0">
          <w:rPr>
            <w:lang w:val="en-US" w:eastAsia="zh-CN"/>
          </w:rPr>
          <w:t>:</w:t>
        </w:r>
        <w:r w:rsidR="00C408D6">
          <w:rPr>
            <w:lang w:val="en-US" w:eastAsia="zh-CN"/>
          </w:rPr>
          <w:tab/>
        </w:r>
        <w:r w:rsidRPr="00DD1EC0">
          <w:rPr>
            <w:lang w:val="en-US" w:eastAsia="zh-CN"/>
          </w:rPr>
          <w:t xml:space="preserve">From the </w:t>
        </w:r>
        <w:r w:rsidR="00C408D6">
          <w:rPr>
            <w:lang w:val="en-US" w:eastAsia="zh-CN"/>
          </w:rPr>
          <w:t>NG-RAN</w:t>
        </w:r>
        <w:r w:rsidRPr="00DD1EC0">
          <w:rPr>
            <w:lang w:val="en-US" w:eastAsia="zh-CN"/>
          </w:rPr>
          <w:t xml:space="preserve"> perspective, there is a single termination of N2 i.e. the AMF.</w:t>
        </w:r>
      </w:ins>
    </w:p>
    <w:p w14:paraId="0C37BDC2" w14:textId="77777777" w:rsidR="00B70C9B" w:rsidRDefault="00B70C9B" w:rsidP="00B70C9B">
      <w:pPr>
        <w:rPr>
          <w:lang w:eastAsia="ko-KR"/>
        </w:rPr>
      </w:pPr>
      <w:r w:rsidRPr="00F43C58">
        <w:t xml:space="preserve">In this </w:t>
      </w:r>
      <w:r w:rsidRPr="004055CD">
        <w:t>Protocol Stack</w:t>
      </w:r>
      <w:r w:rsidRPr="00F43C58">
        <w:t>,</w:t>
      </w:r>
      <w:r>
        <w:t xml:space="preserve"> the AMF is additionally </w:t>
      </w:r>
      <w:proofErr w:type="gramStart"/>
      <w:r>
        <w:t>involved</w:t>
      </w:r>
      <w:proofErr w:type="gramEnd"/>
      <w:r>
        <w:t xml:space="preserve">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device and </w:t>
      </w:r>
      <w:r w:rsidRPr="002F7278">
        <w:rPr>
          <w:rFonts w:eastAsia="DengXian" w:hint="eastAsia"/>
          <w:lang w:eastAsia="zh-CN"/>
        </w:rPr>
        <w:t>t</w:t>
      </w:r>
      <w:r w:rsidRPr="002F7278">
        <w:rPr>
          <w:rFonts w:eastAsia="DengXian"/>
          <w:lang w:eastAsia="zh-CN"/>
        </w:rPr>
        <w:t>he AIOTF</w:t>
      </w:r>
      <w:r>
        <w:t xml:space="preserve">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14:paraId="517779E4" w14:textId="3FB930CD" w:rsidR="00B70C9B" w:rsidDel="009E0C69" w:rsidRDefault="00B70C9B" w:rsidP="00B70C9B">
      <w:pPr>
        <w:pStyle w:val="EditorsNote"/>
        <w:rPr>
          <w:del w:id="65" w:author="Ericsson" w:date="2025-04-28T14:47:00Z"/>
        </w:rPr>
      </w:pPr>
      <w:del w:id="66" w:author="Ericsson" w:date="2025-04-28T14:47:00Z">
        <w:r w:rsidDel="009E0C69">
          <w:delText>Editor's note:</w:delText>
        </w:r>
        <w:r w:rsidDel="009E0C69">
          <w:tab/>
          <w:delText>Whether AIoT Reader Control is transported by NGAP or is part of the NGAP protocol will be updated based on RAN WG3 decision.</w:delText>
        </w:r>
      </w:del>
    </w:p>
    <w:p w14:paraId="6F8C056E" w14:textId="77777777" w:rsidR="00B70C9B" w:rsidRDefault="00B70C9B" w:rsidP="00B70C9B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AIoT</w:t>
      </w:r>
      <w:proofErr w:type="spellEnd"/>
      <w:r>
        <w:t xml:space="preserve"> AS Layer protocol will be updated based on RAN WG1 or RAN WG2 decision.</w:t>
      </w:r>
    </w:p>
    <w:p w14:paraId="2B977C05" w14:textId="77777777" w:rsidR="00F57AD0" w:rsidRPr="00981813" w:rsidRDefault="00F57AD0" w:rsidP="00405F48">
      <w:pPr>
        <w:pStyle w:val="EditorsNote"/>
        <w:rPr>
          <w:rFonts w:eastAsiaTheme="minorEastAsia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A4E63" w14:textId="77777777" w:rsidR="00E52B0A" w:rsidRDefault="00E52B0A">
      <w:r>
        <w:separator/>
      </w:r>
    </w:p>
    <w:p w14:paraId="64FDF578" w14:textId="77777777" w:rsidR="00E52B0A" w:rsidRDefault="00E52B0A"/>
  </w:endnote>
  <w:endnote w:type="continuationSeparator" w:id="0">
    <w:p w14:paraId="1E4C0574" w14:textId="77777777" w:rsidR="00E52B0A" w:rsidRDefault="00E52B0A">
      <w:r>
        <w:continuationSeparator/>
      </w:r>
    </w:p>
    <w:p w14:paraId="6579FC7E" w14:textId="77777777" w:rsidR="00E52B0A" w:rsidRDefault="00E52B0A"/>
  </w:endnote>
  <w:endnote w:type="continuationNotice" w:id="1">
    <w:p w14:paraId="70000D00" w14:textId="77777777" w:rsidR="00E52B0A" w:rsidRDefault="00E52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CC589" w14:textId="77777777" w:rsidR="00E52B0A" w:rsidRDefault="00E52B0A">
      <w:r>
        <w:separator/>
      </w:r>
    </w:p>
    <w:p w14:paraId="1862FC34" w14:textId="77777777" w:rsidR="00E52B0A" w:rsidRDefault="00E52B0A"/>
  </w:footnote>
  <w:footnote w:type="continuationSeparator" w:id="0">
    <w:p w14:paraId="3A3E073C" w14:textId="77777777" w:rsidR="00E52B0A" w:rsidRDefault="00E52B0A">
      <w:r>
        <w:continuationSeparator/>
      </w:r>
    </w:p>
    <w:p w14:paraId="78A85C7D" w14:textId="77777777" w:rsidR="00E52B0A" w:rsidRDefault="00E52B0A"/>
  </w:footnote>
  <w:footnote w:type="continuationNotice" w:id="1">
    <w:p w14:paraId="56EB6AD2" w14:textId="77777777" w:rsidR="00E52B0A" w:rsidRDefault="00E52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283D543C"/>
    <w:multiLevelType w:val="hybridMultilevel"/>
    <w:tmpl w:val="44C4A9CC"/>
    <w:lvl w:ilvl="0" w:tplc="2F52C67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4"/>
  </w:num>
  <w:num w:numId="2" w16cid:durableId="2101632998">
    <w:abstractNumId w:val="21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9"/>
  </w:num>
  <w:num w:numId="6" w16cid:durableId="92868721">
    <w:abstractNumId w:val="40"/>
  </w:num>
  <w:num w:numId="7" w16cid:durableId="1784349296">
    <w:abstractNumId w:val="22"/>
  </w:num>
  <w:num w:numId="8" w16cid:durableId="2067221785">
    <w:abstractNumId w:val="28"/>
  </w:num>
  <w:num w:numId="9" w16cid:durableId="1203982642">
    <w:abstractNumId w:val="38"/>
  </w:num>
  <w:num w:numId="10" w16cid:durableId="475217957">
    <w:abstractNumId w:val="42"/>
  </w:num>
  <w:num w:numId="11" w16cid:durableId="1075974180">
    <w:abstractNumId w:val="24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5"/>
  </w:num>
  <w:num w:numId="15" w16cid:durableId="965693701">
    <w:abstractNumId w:val="30"/>
  </w:num>
  <w:num w:numId="16" w16cid:durableId="1441684389">
    <w:abstractNumId w:val="15"/>
  </w:num>
  <w:num w:numId="17" w16cid:durableId="1938445269">
    <w:abstractNumId w:val="37"/>
  </w:num>
  <w:num w:numId="18" w16cid:durableId="735131776">
    <w:abstractNumId w:val="27"/>
  </w:num>
  <w:num w:numId="19" w16cid:durableId="1192916697">
    <w:abstractNumId w:val="33"/>
  </w:num>
  <w:num w:numId="20" w16cid:durableId="424885347">
    <w:abstractNumId w:val="36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3"/>
  </w:num>
  <w:num w:numId="32" w16cid:durableId="434520479">
    <w:abstractNumId w:val="26"/>
  </w:num>
  <w:num w:numId="33" w16cid:durableId="1223953471">
    <w:abstractNumId w:val="20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9"/>
  </w:num>
  <w:num w:numId="37" w16cid:durableId="848904929">
    <w:abstractNumId w:val="32"/>
  </w:num>
  <w:num w:numId="38" w16cid:durableId="1390691111">
    <w:abstractNumId w:val="41"/>
  </w:num>
  <w:num w:numId="39" w16cid:durableId="154490497">
    <w:abstractNumId w:val="43"/>
  </w:num>
  <w:num w:numId="40" w16cid:durableId="1964922839">
    <w:abstractNumId w:val="19"/>
  </w:num>
  <w:num w:numId="41" w16cid:durableId="37052400">
    <w:abstractNumId w:val="31"/>
  </w:num>
  <w:num w:numId="42" w16cid:durableId="1992977182">
    <w:abstractNumId w:val="17"/>
  </w:num>
  <w:num w:numId="43" w16cid:durableId="2032562533">
    <w:abstractNumId w:val="35"/>
  </w:num>
  <w:num w:numId="44" w16cid:durableId="921573657">
    <w:abstractNumId w:val="35"/>
  </w:num>
  <w:num w:numId="45" w16cid:durableId="18659820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1D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B4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0C4E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2C3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7A7"/>
    <w:rsid w:val="00112BF1"/>
    <w:rsid w:val="0011387E"/>
    <w:rsid w:val="001142B0"/>
    <w:rsid w:val="00114F2E"/>
    <w:rsid w:val="001150B2"/>
    <w:rsid w:val="001158A3"/>
    <w:rsid w:val="00115AF0"/>
    <w:rsid w:val="00116016"/>
    <w:rsid w:val="001174BB"/>
    <w:rsid w:val="001203B7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49B7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B38"/>
    <w:rsid w:val="00144B18"/>
    <w:rsid w:val="00145813"/>
    <w:rsid w:val="0014582F"/>
    <w:rsid w:val="001459C8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5A47"/>
    <w:rsid w:val="001763DD"/>
    <w:rsid w:val="001765B4"/>
    <w:rsid w:val="00176CD0"/>
    <w:rsid w:val="00177738"/>
    <w:rsid w:val="00177EFC"/>
    <w:rsid w:val="001802CC"/>
    <w:rsid w:val="00180508"/>
    <w:rsid w:val="001806F6"/>
    <w:rsid w:val="00180E3F"/>
    <w:rsid w:val="00181446"/>
    <w:rsid w:val="00181C27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A43"/>
    <w:rsid w:val="001C0B87"/>
    <w:rsid w:val="001C1262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2719A"/>
    <w:rsid w:val="00230A69"/>
    <w:rsid w:val="00231FB3"/>
    <w:rsid w:val="00232A66"/>
    <w:rsid w:val="00233A50"/>
    <w:rsid w:val="00234ACF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144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485"/>
    <w:rsid w:val="002A3C41"/>
    <w:rsid w:val="002A44FE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405"/>
    <w:rsid w:val="002C17E8"/>
    <w:rsid w:val="002C1DD2"/>
    <w:rsid w:val="002C2299"/>
    <w:rsid w:val="002C2E2C"/>
    <w:rsid w:val="002C3218"/>
    <w:rsid w:val="002C3289"/>
    <w:rsid w:val="002C42F2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18A4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3BF3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9E5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E1D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9D6"/>
    <w:rsid w:val="003B73BC"/>
    <w:rsid w:val="003B7460"/>
    <w:rsid w:val="003B7948"/>
    <w:rsid w:val="003B7DB1"/>
    <w:rsid w:val="003C02B3"/>
    <w:rsid w:val="003C56D2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20E4"/>
    <w:rsid w:val="0042231B"/>
    <w:rsid w:val="004223D4"/>
    <w:rsid w:val="00422EDD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3E60"/>
    <w:rsid w:val="004841C4"/>
    <w:rsid w:val="00484641"/>
    <w:rsid w:val="00485470"/>
    <w:rsid w:val="004862C2"/>
    <w:rsid w:val="004862F2"/>
    <w:rsid w:val="0048675E"/>
    <w:rsid w:val="00486886"/>
    <w:rsid w:val="004870BB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A49"/>
    <w:rsid w:val="004A4BB5"/>
    <w:rsid w:val="004A5520"/>
    <w:rsid w:val="004A57A6"/>
    <w:rsid w:val="004A5BEF"/>
    <w:rsid w:val="004A6596"/>
    <w:rsid w:val="004A6A9D"/>
    <w:rsid w:val="004B08B3"/>
    <w:rsid w:val="004B0AA0"/>
    <w:rsid w:val="004B0D5D"/>
    <w:rsid w:val="004B28C5"/>
    <w:rsid w:val="004B28FE"/>
    <w:rsid w:val="004B36B2"/>
    <w:rsid w:val="004B3A9A"/>
    <w:rsid w:val="004B58AE"/>
    <w:rsid w:val="004B5ECF"/>
    <w:rsid w:val="004B61E4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96E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A70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1FDB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22AC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4AA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34FB"/>
    <w:rsid w:val="00695531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5E54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77F"/>
    <w:rsid w:val="00740DC9"/>
    <w:rsid w:val="007410C3"/>
    <w:rsid w:val="007411EC"/>
    <w:rsid w:val="007426A5"/>
    <w:rsid w:val="007428DA"/>
    <w:rsid w:val="007433E9"/>
    <w:rsid w:val="0074427C"/>
    <w:rsid w:val="007445FE"/>
    <w:rsid w:val="00744900"/>
    <w:rsid w:val="0074492C"/>
    <w:rsid w:val="00744FCE"/>
    <w:rsid w:val="007462D3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0924"/>
    <w:rsid w:val="00761053"/>
    <w:rsid w:val="00762063"/>
    <w:rsid w:val="00762143"/>
    <w:rsid w:val="00762A9C"/>
    <w:rsid w:val="0076353A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BEF"/>
    <w:rsid w:val="00773C34"/>
    <w:rsid w:val="00774DD6"/>
    <w:rsid w:val="00775B4C"/>
    <w:rsid w:val="007809B4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372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0EA"/>
    <w:rsid w:val="00883477"/>
    <w:rsid w:val="00883EB3"/>
    <w:rsid w:val="0088404C"/>
    <w:rsid w:val="00884656"/>
    <w:rsid w:val="0088596E"/>
    <w:rsid w:val="0088612C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77F0E"/>
    <w:rsid w:val="009807B3"/>
    <w:rsid w:val="00980867"/>
    <w:rsid w:val="009814E8"/>
    <w:rsid w:val="00981813"/>
    <w:rsid w:val="00981BB9"/>
    <w:rsid w:val="00981EB8"/>
    <w:rsid w:val="009821D2"/>
    <w:rsid w:val="009822BD"/>
    <w:rsid w:val="00982D2F"/>
    <w:rsid w:val="009835D9"/>
    <w:rsid w:val="0098413C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12"/>
    <w:rsid w:val="009A71EE"/>
    <w:rsid w:val="009A77F4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5C1"/>
    <w:rsid w:val="009D2E6B"/>
    <w:rsid w:val="009D361F"/>
    <w:rsid w:val="009D3A4F"/>
    <w:rsid w:val="009D4761"/>
    <w:rsid w:val="009D534A"/>
    <w:rsid w:val="009D5459"/>
    <w:rsid w:val="009E051A"/>
    <w:rsid w:val="009E09D9"/>
    <w:rsid w:val="009E0C6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7543"/>
    <w:rsid w:val="00A30505"/>
    <w:rsid w:val="00A30926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381B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8B0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01F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3F91"/>
    <w:rsid w:val="00AE51ED"/>
    <w:rsid w:val="00AE58A6"/>
    <w:rsid w:val="00AE62E4"/>
    <w:rsid w:val="00AE6C6F"/>
    <w:rsid w:val="00AE7A72"/>
    <w:rsid w:val="00AF0293"/>
    <w:rsid w:val="00AF0655"/>
    <w:rsid w:val="00AF110D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AF7E63"/>
    <w:rsid w:val="00B0089E"/>
    <w:rsid w:val="00B00D33"/>
    <w:rsid w:val="00B00D3E"/>
    <w:rsid w:val="00B0128C"/>
    <w:rsid w:val="00B0167D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1F38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B4B"/>
    <w:rsid w:val="00B51FF2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6B1A"/>
    <w:rsid w:val="00B5701F"/>
    <w:rsid w:val="00B5769D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2BB"/>
    <w:rsid w:val="00B70C9B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6F1"/>
    <w:rsid w:val="00BD2EAF"/>
    <w:rsid w:val="00BD36A3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2B86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23"/>
    <w:rsid w:val="00C21C81"/>
    <w:rsid w:val="00C22434"/>
    <w:rsid w:val="00C22B4A"/>
    <w:rsid w:val="00C22BC2"/>
    <w:rsid w:val="00C24749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E24"/>
    <w:rsid w:val="00C37160"/>
    <w:rsid w:val="00C37257"/>
    <w:rsid w:val="00C37ECD"/>
    <w:rsid w:val="00C40177"/>
    <w:rsid w:val="00C408D6"/>
    <w:rsid w:val="00C42557"/>
    <w:rsid w:val="00C42C66"/>
    <w:rsid w:val="00C42E8D"/>
    <w:rsid w:val="00C433AE"/>
    <w:rsid w:val="00C43418"/>
    <w:rsid w:val="00C43604"/>
    <w:rsid w:val="00C4361F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704"/>
    <w:rsid w:val="00CA4B83"/>
    <w:rsid w:val="00CA531A"/>
    <w:rsid w:val="00CA59F0"/>
    <w:rsid w:val="00CA5B19"/>
    <w:rsid w:val="00CA66A8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F50"/>
    <w:rsid w:val="00CB4474"/>
    <w:rsid w:val="00CB449C"/>
    <w:rsid w:val="00CB529A"/>
    <w:rsid w:val="00CB54A3"/>
    <w:rsid w:val="00CB5657"/>
    <w:rsid w:val="00CB56F9"/>
    <w:rsid w:val="00CB61BF"/>
    <w:rsid w:val="00CB6777"/>
    <w:rsid w:val="00CB709E"/>
    <w:rsid w:val="00CB7D4F"/>
    <w:rsid w:val="00CC04B6"/>
    <w:rsid w:val="00CC0C83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098"/>
    <w:rsid w:val="00D0045D"/>
    <w:rsid w:val="00D004C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374EC"/>
    <w:rsid w:val="00D40041"/>
    <w:rsid w:val="00D41E88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63D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8532E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EC0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47F16"/>
    <w:rsid w:val="00E50E82"/>
    <w:rsid w:val="00E51D3A"/>
    <w:rsid w:val="00E52155"/>
    <w:rsid w:val="00E52B0A"/>
    <w:rsid w:val="00E53AAF"/>
    <w:rsid w:val="00E54009"/>
    <w:rsid w:val="00E54D1D"/>
    <w:rsid w:val="00E5540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752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554"/>
    <w:rsid w:val="00E8578D"/>
    <w:rsid w:val="00E86192"/>
    <w:rsid w:val="00E86AD9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C7"/>
    <w:rsid w:val="00EB33D4"/>
    <w:rsid w:val="00EB36E7"/>
    <w:rsid w:val="00EB3DC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0C26"/>
    <w:rsid w:val="00EE1219"/>
    <w:rsid w:val="00EE1F4A"/>
    <w:rsid w:val="00EE2F4D"/>
    <w:rsid w:val="00EE2FD9"/>
    <w:rsid w:val="00EE30F3"/>
    <w:rsid w:val="00EE3564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8C8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A65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636E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C21C23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4302</TotalTime>
  <Pages>5</Pages>
  <Words>975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1089</cp:revision>
  <cp:lastPrinted>2018-08-14T07:59:00Z</cp:lastPrinted>
  <dcterms:created xsi:type="dcterms:W3CDTF">2024-08-31T04:10:00Z</dcterms:created>
  <dcterms:modified xsi:type="dcterms:W3CDTF">2025-05-08T16:34:00Z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